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3F" w:rsidRPr="0023583F" w:rsidRDefault="0023583F" w:rsidP="0023583F">
      <w:pPr>
        <w:shd w:val="clear" w:color="auto" w:fill="FFFFF7"/>
        <w:spacing w:after="0" w:line="240" w:lineRule="auto"/>
        <w:jc w:val="center"/>
        <w:outlineLvl w:val="0"/>
        <w:rPr>
          <w:rFonts w:ascii="Verdana" w:eastAsia="Times New Roman" w:hAnsi="Verdana" w:cs="Arial"/>
          <w:color w:val="4295B8"/>
          <w:kern w:val="36"/>
          <w:sz w:val="24"/>
          <w:szCs w:val="24"/>
          <w:lang w:eastAsia="ru-RU"/>
        </w:rPr>
      </w:pPr>
      <w:r w:rsidRPr="0023583F">
        <w:rPr>
          <w:rFonts w:ascii="Verdana" w:eastAsia="Times New Roman" w:hAnsi="Verdana" w:cs="Arial"/>
          <w:color w:val="4295B8"/>
          <w:kern w:val="36"/>
          <w:sz w:val="24"/>
          <w:szCs w:val="24"/>
          <w:lang w:eastAsia="ru-RU"/>
        </w:rPr>
        <w:t>НП-054-04</w:t>
      </w:r>
    </w:p>
    <w:p w:rsidR="0023583F" w:rsidRPr="0023583F" w:rsidRDefault="0023583F" w:rsidP="0023583F">
      <w:pPr>
        <w:shd w:val="clear" w:color="auto" w:fill="FFFFF7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</w:pPr>
      <w:r w:rsidRPr="0023583F"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  <w:t>ФЕДЕРАЛЬНЫЕ НОРМЫ И ПРАВИЛА</w:t>
      </w:r>
    </w:p>
    <w:p w:rsidR="0023583F" w:rsidRPr="0023583F" w:rsidRDefault="0023583F" w:rsidP="0023583F">
      <w:pPr>
        <w:shd w:val="clear" w:color="auto" w:fill="FFFFF7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</w:pPr>
      <w:r w:rsidRPr="0023583F"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  <w:t>В ОБЛАСТИ ИСПОЛЬЗОВАНИЯ АТОМНОЙ ЭНЕРГИИ</w:t>
      </w:r>
    </w:p>
    <w:p w:rsidR="0023583F" w:rsidRPr="0023583F" w:rsidRDefault="0023583F" w:rsidP="0023583F">
      <w:pPr>
        <w:shd w:val="clear" w:color="auto" w:fill="FFFFF7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</w:pPr>
      <w:r w:rsidRPr="0023583F"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  <w:t>НОРМЫ</w:t>
      </w:r>
    </w:p>
    <w:p w:rsidR="0023583F" w:rsidRPr="0023583F" w:rsidRDefault="0023583F" w:rsidP="0023583F">
      <w:pPr>
        <w:shd w:val="clear" w:color="auto" w:fill="FFFFF7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</w:pPr>
      <w:r w:rsidRPr="0023583F"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  <w:t>РАСЧЕТА НА ПРОЧНОСТЬ ЭЛЕМЕНТОВ ОБОРУДОВАНИЯ И ТРУБОПРОВОДОВ</w:t>
      </w:r>
    </w:p>
    <w:p w:rsidR="0023583F" w:rsidRPr="0023583F" w:rsidRDefault="0023583F" w:rsidP="0023583F">
      <w:pPr>
        <w:shd w:val="clear" w:color="auto" w:fill="FFFFF7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</w:pPr>
      <w:r w:rsidRPr="0023583F"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  <w:t>ДЛЯ СУДОВЫХ АТОМНЫХ ПАРОПРОИЗВОДЯЩИХ УСТАНОВОК</w:t>
      </w:r>
    </w:p>
    <w:p w:rsidR="0023583F" w:rsidRPr="0023583F" w:rsidRDefault="0023583F" w:rsidP="0023583F">
      <w:pPr>
        <w:shd w:val="clear" w:color="auto" w:fill="FFFFF7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</w:pPr>
      <w:r w:rsidRPr="0023583F"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  <w:t>С ВОДО-ВОДЯНЫМИ РЕАКТОРАМИ</w:t>
      </w:r>
    </w:p>
    <w:p w:rsidR="0023583F" w:rsidRPr="0023583F" w:rsidRDefault="0023583F" w:rsidP="0023583F">
      <w:pPr>
        <w:shd w:val="clear" w:color="auto" w:fill="FFFFF7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</w:pPr>
      <w:r w:rsidRPr="0023583F"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  <w:t>НП-054-04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Дата введения 2005-01-05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УТВЕРЖДЕНЫ постановлением Федеральной службы по экологическому, технологическому и атомному надзору от 4 октября 2004 г. № 6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Настоящие нормы и правила предназначены для организаций и предприятий, осуществляющих расчеты на прочность и долговечность элементов оборудования и трубопроводов судовых атомных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паропроизводящих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установок.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Нормы распространяются на элементы 1-3 классов безопасности согласно Общим положениям обеспечения безопасности ядерных энергетических установок судов судовых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паропроизводящих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установок с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водо-водяными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реакторами под давлением, работающими при температуре теплоносителя не выше 623 К.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Нормы устанавливают общие требования к проведению расчетов на прочность и долговечность оборудования и трубопроводов на стадиях проектирования, сооружения и эксплуатации судовых атомных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паропроизводящих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установок, а также к проведению испытаний на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виброустойчивость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,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вибропрочность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и циклическую прочность.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Разработаны впервые *.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________________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* Разработка осуществлена в Научно-техническом центре по ядерной и радиационной безопасности. В разработке принимали участие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Карпунин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Н.И.,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Нещеретов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И.И. (НТЦ ЯРБ),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Европин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С.В.,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Ташкинов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А.В. (ИЦП МАЭ), Аношин В.М. (ФГУП ОКБМ имени Африкантова И.И.).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При разработке рассмотрены и учтены замечания специалистов ФГУП РНЦ РФ "ЦНИИ имени академика А.Н. Крылова", ОАО ЦКБ "Айсберг", структурных подразделений и межрегиональных территориальных округов.</w:t>
      </w:r>
    </w:p>
    <w:p w:rsidR="0023583F" w:rsidRPr="0023583F" w:rsidRDefault="0023583F" w:rsidP="0023583F">
      <w:pPr>
        <w:shd w:val="clear" w:color="auto" w:fill="FFFFF7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</w:pPr>
      <w:r w:rsidRPr="0023583F"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  <w:t>Перечень сокращений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ННЭ - нарушение нормальной эксплуатации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НЭ - нормальная эксплуатация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ППУ -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паропроизводящая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установка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ТУ - технические условия</w:t>
      </w:r>
    </w:p>
    <w:p w:rsidR="0023583F" w:rsidRPr="0023583F" w:rsidRDefault="0023583F" w:rsidP="0023583F">
      <w:pPr>
        <w:shd w:val="clear" w:color="auto" w:fill="FFFFF7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</w:pPr>
      <w:r w:rsidRPr="0023583F"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  <w:t>Условные обозначения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S - номинальная толщина стенки, </w:t>
      </w:r>
      <w:proofErr w:type="gram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мм</w:t>
      </w:r>
      <w:proofErr w:type="gramEnd"/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SR - расчетная толщина стенки, </w:t>
      </w:r>
      <w:proofErr w:type="gram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мм</w:t>
      </w:r>
      <w:proofErr w:type="gramEnd"/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C - суммарная прибавка к расчетной толщине стенки, </w:t>
      </w:r>
      <w:proofErr w:type="gram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мм</w:t>
      </w:r>
      <w:proofErr w:type="gramEnd"/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nm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- коэффициент запаса прочности по пределу прочности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n0,2 - коэффициент запаса прочности по пределу текучести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T - расчетная температура, </w:t>
      </w:r>
      <w:proofErr w:type="gram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К</w:t>
      </w:r>
      <w:proofErr w:type="gramEnd"/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[]- номинальное допускаемое напряжение, МПа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[]W - номинальное допускаемое напряжение в болтах и шпильках, МПа</w:t>
      </w:r>
    </w:p>
    <w:p w:rsidR="0023583F" w:rsidRPr="0023583F" w:rsidRDefault="0023583F" w:rsidP="0023583F">
      <w:pPr>
        <w:shd w:val="clear" w:color="auto" w:fill="FFFFF7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</w:pPr>
      <w:r w:rsidRPr="0023583F"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  <w:lastRenderedPageBreak/>
        <w:t>Основные термины и определения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В целях настоящего документа используются следующие термины и определения.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1. Амплитуда напряжений - половина от разности максимального и минимального напряжений, возникающих в цикле изменения напряжений.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2. Вибрационные нагрузки - нагрузки со стороны корпусных конструкций и фундаментов судна, вызываемые ходовыми вибрациями первого и лопастного порядка, возмущающей силой от работающего поблизости механизма, и от гидродинамических сил.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3. Гидравлическое испытание - </w:t>
      </w:r>
      <w:proofErr w:type="spellStart"/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нагружение</w:t>
      </w:r>
      <w:proofErr w:type="spellEnd"/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оборудования или трубопроводов давлением с целью проверки их прочности и герметичности после изготовления, монтажа, периода эксплуатации, ремонта или замены оборудования.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4. Группа категорий напряжений - совокупность категорий напряжений, вызывающих определенное предельное состояние.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5. Долговечность - свойство оборудования или трубопроводов (и ППУ в целом) сохранять работоспособное состояние до наступления предельного состояния.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6. Затяг болтов и шпилек - </w:t>
      </w:r>
      <w:proofErr w:type="spellStart"/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нагружение</w:t>
      </w:r>
      <w:proofErr w:type="spellEnd"/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оборудования или трубопроводов, </w:t>
      </w:r>
      <w:proofErr w:type="gramStart"/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вызываемое</w:t>
      </w:r>
      <w:proofErr w:type="gramEnd"/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сборкой резьбовых соединений.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7. Изменение мощности реактора - эксплуатационный режим, при котором происходит переход с одного стационарного режима работы реактора на другой (за исключением режимов пуска и остановки).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8. Категория напряжений - тип напряжений, выделенный по какому-либо признаку (по виду эпюры; по протяженности зоны действия; по виду </w:t>
      </w:r>
      <w:proofErr w:type="spellStart"/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нагружения</w:t>
      </w:r>
      <w:proofErr w:type="spellEnd"/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, вызывающего данное напряжение, и др.).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9. Критерий предельного состояния - признак или совокупность признаков предельного состояния элементов, установленный нормативной и (или) конструкторской (проектной) документацией.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10. Назначенный срок службы - календарная продолжительность эксплуатации ППУ (и ее элементов), установленная проектом, при достижении которой дальнейшая эксплуатация оборудования или трубопроводов (и установки в целом) может быть продолжена только после специального решения, принимаемого на основании проведенного обоснования безопасности данной эксплуатации.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11. Нарушение нормальной эксплуатации - нарушение в работе ППУ, при котором произошло отклонение от установленных эксплуатационных условий и пределов.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12. Нормальная эксплуатация - эксплуатация ППУ в определенных проектом эксплуатационных условиях и пределах.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13. Остановка - эксплуатационный режим, при котором температура и нагрузки в ППУ изменяются от значений параметров любого из эксплуатационных режимов до начальных значений параметров последующего режима пуска.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14. </w:t>
      </w:r>
      <w:proofErr w:type="spellStart"/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Паропроизводящая</w:t>
      </w:r>
      <w:proofErr w:type="spellEnd"/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установка - часть ядерной энергетической установки судна, в состав которой входят реактор, оборудование, трубопроводы первого и второго контуров и парогенератор.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15. Полуцикл изменения напряжения - монотонное изменение напряжения от максимального (минимального) значения до минимального (максимального) значения.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16. Предельное состояние - состояние элементов, при котором их дальнейшая эксплуатация недопустима или нецелесообразна, либо восстановление их работоспособного состояния невозможно или нецелесообразно. При переходе элементов в предельное состояние их эксплуатация должна быть временно или окончательно прекращена (они выводятся из работы в ремонт или снимаются с эксплуатации).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17. Пуск - эксплуатационный режим, в процессе которого нагрузки и температура в ППУ меняются от начальных значений до значений, соответствующих стационарному режиму. При пуске температура и нагрузки могут превышать значения, соответствующие стационарному режиму.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18. </w:t>
      </w:r>
      <w:proofErr w:type="gramStart"/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Работоспособное состояние, работоспособность - состояние элементов, при котором значение всех параметров, характеризующих способность выполнять заданные функции, соответствуют требованиям нормативной и (или) конструкторской (проектной) документации.</w:t>
      </w:r>
      <w:proofErr w:type="gramEnd"/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19. Расчетное давление - избыточное максимальное давление, действующее на оборудование или трубопровод и используемое при расчете по выбору основных размеров, при котором допускается работа данного оборудования или трубопровода при режимах НЭ.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20. Расчетная температура - температура стенки оборудования или трубопровода, равная максимальному среднеарифметическому значению температур на его наружной и внутренней поверхности в одном сечении при стационарном режиме эксплуатации ППУ на максимальной мощности.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21. Ресурс - суммарная наработка оборудования или трубопроводов от начала их эксплуатации или ее возобновления после ремонта до перехода в предельное состояние.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lastRenderedPageBreak/>
        <w:t>22. Стационарный режим - эксплуатационный режим, при котором нагрузки и температура сохраняются в пределах ±5% от номинальных значений, заданных конструкторской (проектной) документацией.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23. Ударная нагрузка - нагрузка, характеризуемая малой продолжительностью действия (5-200 мс).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24. Условное упругое напряжение - напряжение за пределами упругости, величина которого определяется в соответствии с законом Гука.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25. Функционирование системы аварийной защиты - эксплуатационный режим, при котором происходит изменение температуры и нагрузок (как в сторону повышения, так и в сторону понижения) от их значений при стационарном режиме, пуске или остановке до соответствующих промежуточных значений.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26. Ходовая вибрация лопастного порядка - вибрация корпуса судна с частотой, кратной частоте вращения гребного вала на режимах полного хода и реверса.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27. Ходовая вибрация первого порядка - вибрация корпуса судна с частотой, равной частоте вращения гребного вала на режимах полного хода и реверса.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28. Цикл изменения напряжения - изменение напряжения от исходного значения до конечного, равного </w:t>
      </w:r>
      <w:proofErr w:type="gramStart"/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исходному</w:t>
      </w:r>
      <w:proofErr w:type="gramEnd"/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, при котором достигаются одно максимальное и одно минимальное значения напряжений.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29. Эксплуатационные условия - установленные проектом условия по количеству, характеристикам, состоянию работоспособности и техническому обслуживанию оборудования и трубопроводов и ППУ в целом, необходимые для работы без нарушения эксплуатационных пределов.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30. Эксплуатационные пределы - значения параметров и характеристик состояния оборудования и трубопроводов (и ППУ в целом), заданные проектом ядерной энергетической установки для нормальной эксплуатации.</w:t>
      </w:r>
    </w:p>
    <w:p w:rsidR="0023583F" w:rsidRPr="0023583F" w:rsidRDefault="0023583F" w:rsidP="0023583F">
      <w:pPr>
        <w:shd w:val="clear" w:color="auto" w:fill="FFFFF7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</w:pPr>
      <w:r w:rsidRPr="0023583F"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  <w:t>1. ОБЩИЕ ПОЛОЖЕНИЯ</w:t>
      </w:r>
    </w:p>
    <w:p w:rsidR="0023583F" w:rsidRPr="0023583F" w:rsidRDefault="0023583F" w:rsidP="0023583F">
      <w:pPr>
        <w:shd w:val="clear" w:color="auto" w:fill="FFFFF7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</w:pPr>
      <w:r w:rsidRPr="0023583F"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  <w:t>1.1. Назначение и область распространения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1.1.1. Федеральные нормы и правила "Нормы расчета на прочность элементов оборудования и трубопроводов судовых атомных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паропроизводящих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установок с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водо-водяными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реакторами" (далее - Нормы) должны применяться при обосновании прочности и долговечности элементов конструкций оборудования и трубопроводов судовых атомных ППУ.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1.1.2. Нормы распространяются на элементы 1-3 классов безопасности по классификации Общих положений обеспечения безопасности ядерных энергетических установок судов судовых ППУ с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водо-водяными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реакторами под давлением, работающими при температуре теплоносителя не выше 623</w:t>
      </w:r>
      <w:proofErr w:type="gram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К</w:t>
      </w:r>
      <w:proofErr w:type="gram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>, в том числе на сосуды под давлением, на корпуса насосов, арматуру и трубопроводы ППУ.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1.1.3. Нормы не распространяются на следующие элементы ППУ: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- тепловыделяющие элементы и сборки;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- стержни систем управления и защиты;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- элементы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внутрикорпусных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устройств реакторной установки;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- электромеханическое оборудование;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- опоры и подвески оборудования и трубопроводов;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- элементы, расположенные в корпусных частях оборудования и трубопроводов с целью изучения их работоспособности;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- набивные прокладки и неметаллические элементы узлов уплотнения.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1.1.4. Нормы устанавливают общие принципы обоснования прочности и требования к проведению расчетов на прочность и к определению ресурса оборудования и трубопроводов при проектировании, сооружении и эксплуатации судовых атомных ППУ, а также к проведению испытаний на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виброустойчивость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,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вибропрочность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и циклическую прочность.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1.1.5. Расчеты на прочность оборудования и трубопроводов на стадиях сооружения и эксплуатации должны проводиться в следующих случаях: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- вышло за пределы значений, использованные в расчетах на стадии проектирования, хотя бы одно из значений механических характеристик материала;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- установлено изменение условий взаимодействия оборудования, трубопроводов и опорных конструкций между собой (заклинивание, выбор зазоров и пр.);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- обнаружены дефекты, размеры которых превышают допускаемые размеры, установленные действующими нормативными документами и (или) конструкторской, технологической и эксплуатационной документацией;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lastRenderedPageBreak/>
        <w:t>- превысило значение, заложенное в расчет при проектировании, утонение стенки оборудования или трубопроводов за счет общей или местной коррозии или эрозии;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- изменились более чем на 5% от значений, использованных при проектировании, значения величин нагрузок на оборудование и трубопроводы при НЭ и (или) ННЭ, либо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жесткостных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характеристик опорных конструкций;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- превысило проектные значения фактическое количество режимов НЭ, ННЭ или испытаний;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- достигнуто (или превышено) предельно допускаемое конструкторской документацией значение циклического повреждения металла в какой-либо зоне оборудования или трубопровода.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1.1.6. Методики выполнения расчетов по выбору основных размеров, обоснования прочности и ресурса оборудования и трубопроводов должны устанавливаться в одобренных Федеральной службой по атомному надзору документах организаций, занимающихся проектированием и изготовлением оборудования и трубопроводов.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1.1.7. Нормы не регламентируют методы расчета усилий, температурных полей и напряженно-деформированного состояния. Указанные методы должны выбираться организацией, выполняющей соответствующие расчеты, а используемые при этом программные средства должны быть аттестованы.</w:t>
      </w:r>
    </w:p>
    <w:p w:rsidR="0023583F" w:rsidRPr="0023583F" w:rsidRDefault="0023583F" w:rsidP="0023583F">
      <w:pPr>
        <w:shd w:val="clear" w:color="auto" w:fill="FFFFF7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</w:pPr>
      <w:r w:rsidRPr="0023583F">
        <w:rPr>
          <w:rFonts w:ascii="Arial" w:eastAsia="Times New Roman" w:hAnsi="Arial" w:cs="Arial"/>
          <w:b/>
          <w:bCs/>
          <w:color w:val="4295B8"/>
          <w:sz w:val="27"/>
          <w:szCs w:val="27"/>
          <w:lang w:eastAsia="ru-RU"/>
        </w:rPr>
        <w:t>1.2. Принципы, положенные в основу Норм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1.2.1. В Нормах используются принципы оценки прочности по следующим предельным состояниям: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а) вязкое или хрупкое разрушение;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б) пластическая деформация по всему сечению элемента конструкции;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в) потеря устойчивости;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г) возникновение и накопление остаточных изменений формы и размеров, приводящих к невозможности эксплуатации элемента конструкции;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д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) появление макротрещин при </w:t>
      </w:r>
      <w:proofErr w:type="gram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циклическом</w:t>
      </w:r>
      <w:proofErr w:type="gram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нагружении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>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Расчет по указанным предельным состояниям следует проводить с использованием кратковременных, а для деталей, изготовленных из титановых сплавов, - длительных характеристик прочности и пластичности материалов.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1.2.2. Расчет на прочность оборудования и трубопроводов необходимо проводить в два этапа - расчет по выбору основных размеров и поверочный расчет. При оценке прочности конструкций на стадиях проектирования и сооружения должны полностью удовлетворяться требования расчета по выбору основных размеров и поверочного расчета. На стадии эксплуатации расчет по выбору основных размеров допускается не проводить.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1.2.3. При выполнении расчета по выбору основных размеров необходимо учитывать действующее на оборудование и трубопроводы давление (внутреннее и наружное), а дополнительно для болтов и шпилек - усилие затяга.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1.2.4. В качестве основных механических характеристик материалов, используемых при определении значений номинальных допускаемых напряжений, принимаются временное сопротивление (предел прочности при растяжении) и предел текучести. Номинальные допускаемые напряжения следует устанавливать по указанным характеристикам путем введения соответствующих коэффициентов запаса прочности.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1.2.5. Величины коэффициентов запаса прочности назначают, исходя из многолетней практики конструирования и проектирования с учетом опыта эксплуатации оборудования и трубопроводов.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1.2.6. При выборе основных размеров следует оценивать прочность по следующим предельным состояниям: вязкое разрушение, охват пластической деформацией всего сечения элемента, потеря устойчивости и достижение предельной деформации.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1.2.7. Поверочный расчет необходимо проводить для оборудования и трубопроводов с выбранными основными размерами или по фактическим размерам.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1.2.8. При поверочном расчете следует учитывать все действующие на конструкцию нагрузки (включая нагрузки от тепловых воздействий) и рассматривать все режимы эксплуатации.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1.2.9. Поверочный расчет включает в себя: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а) расчет на статическую прочность;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б) расчет на устойчивость;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в) расчет на циклическую прочность;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г) расчет на сопротивление хрупкому разрушению;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lastRenderedPageBreak/>
        <w:t>д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) расчет на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ударостойкость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>;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е) расчет на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вибропрочность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>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1.2.10. Расчет на статическую прочность проводят с целью установить, что при всех значениях нагрузок и температур в режимах работы ППУ, регламентированных проектом, напряжения в элементе не превышают допускаемые значения, определенные по предельным состояниям, указанным в подпунктах а), б) и г) пункта 1.2.1.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1.2.11. Расчет на устойчивость заключается в определении допускаемых нагрузок, превышение которых вызывает потерю устойчивости элементов конструкций оборудования и трубопроводов.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1.2.12. Расчет на циклическую прочность выполняют с целью исключения возникновения макротрещин в элементах конструкций оборудования и трубопроводов, находящихся под действием циклических нагрузок. Допускаемые амплитуды напряжений определяют, исходя из характеристик сопротивления усталостному разрушению, зависящих в общем случае от температуры, времени, параметров рабочей среды и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флюенса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нейтронов, с введением запасов прочности по числу циклов и по напряжениям. В результате расчета на циклическую прочность устанавливают допускаемое число повторений эксплуатационных режимов и гидравлических испытаний для заданных величин нагрузок и назначенного срока службы.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1.2.13. Расчет на сопротивление хрупкому разрушению проводят методами механики разрушения. На основании этого расчета подтверждают невозможность разрушения элементов при наличии постулированного дефекта (трещины) в течение назначенного срока службы и определяют температурные режимы гидравлических испытаний в течение назначенного срока службы.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1.2.14.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Ударостойкость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оборудования и трубопроводов оценивают по двум предельным состояниям. Первое характеризуется достижением в наиболее напряженных областях конструкций оборудования и трубопроводов заданной пластической деформации, второе - достижением линейных или угловых перемещений, при которых возможно нарушение работоспособности элементов.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1.2.15. Расчет на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вибропрочность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проводят с целью уменьшения параметров вибрационного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нагружения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на оборудование и трубопроводов путем отстройки частоты собственных колебаний от возмущающих частот источника вибрации. Допустимость вибрационных нагрузок может быть подтверждена экспериментальным и (или) расчетным путем при расчете на циклическую прочность.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1.2.16. Приведенные напряжения, сопоставляемые с </w:t>
      </w:r>
      <w:proofErr w:type="gram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допускаемыми</w:t>
      </w:r>
      <w:proofErr w:type="gram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>, следует определять по теории наибольших касательных напряжений, за исключением расчета на сопротивление хрупкому разрушению, в котором приведенные напряжения устанавливают согласно теории наибольших нормальных напряжений.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1.2.17. Расчет напряжений без учета концентрации следует проводить в предположении линейно-упругого поведения материала, за исключением особо оговоренных случаев. При оценке прочности за пределами упругости надо использовать условное упругое напряжение.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1.2.18. Полученные в результате поверочного расчета данные (напряжения, коэффициенты интенсивности напряжений, циклические повреждения металла и др.) сопоставляют с соответствующими допускаемыми значениями.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1.2.19. В расчетах по выбору основных размеров и в поверочных расчетах повышение пределов прочности и текучести под действием </w:t>
      </w:r>
      <w:proofErr w:type="spellStart"/>
      <w:r w:rsidRPr="0023583F">
        <w:rPr>
          <w:rFonts w:ascii="Arial" w:eastAsia="Times New Roman" w:hAnsi="Arial" w:cs="Arial"/>
          <w:sz w:val="14"/>
          <w:szCs w:val="14"/>
          <w:lang w:eastAsia="ru-RU"/>
        </w:rPr>
        <w:t>флюенса</w:t>
      </w:r>
      <w:proofErr w:type="spellEnd"/>
      <w:r w:rsidRPr="0023583F">
        <w:rPr>
          <w:rFonts w:ascii="Arial" w:eastAsia="Times New Roman" w:hAnsi="Arial" w:cs="Arial"/>
          <w:sz w:val="14"/>
          <w:szCs w:val="14"/>
          <w:lang w:eastAsia="ru-RU"/>
        </w:rPr>
        <w:t xml:space="preserve"> нейтронов следует не учитывать. Снижение характеристик пластичности и сопротивления хрупкому разрушению следует принимать во внимание при проведении соответствующих расчетов.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1.2.20. Возможное коррозионное воздействие рабочих сред следует учитывать как при выборе основных размеров (прибавка к толщине стенки), так и при поверочном расчете.</w:t>
      </w:r>
    </w:p>
    <w:p w:rsidR="0023583F" w:rsidRPr="0023583F" w:rsidRDefault="0023583F" w:rsidP="0023583F">
      <w:pPr>
        <w:shd w:val="clear" w:color="auto" w:fill="FFFFF7"/>
        <w:spacing w:before="100" w:beforeAutospacing="1" w:after="100" w:afterAutospacing="1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23583F">
        <w:rPr>
          <w:rFonts w:ascii="Arial" w:eastAsia="Times New Roman" w:hAnsi="Arial" w:cs="Arial"/>
          <w:sz w:val="14"/>
          <w:szCs w:val="14"/>
          <w:lang w:eastAsia="ru-RU"/>
        </w:rPr>
        <w:t>1.2.21. Допускается обосновывать прочность элементов конструкций оборудования и трубопроводов путем экспериментальных исследований, методики и программы которых должны устанавливаться в одобренных Федеральной службой по атомному надзору документах организаций, занимающихся проектированием и изготовлением оборудования и трубопроводов.</w:t>
      </w:r>
    </w:p>
    <w:p w:rsidR="008E2551" w:rsidRDefault="008E2551"/>
    <w:sectPr w:rsidR="008E2551" w:rsidSect="008E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3EA4"/>
    <w:multiLevelType w:val="multilevel"/>
    <w:tmpl w:val="B73A9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D48F6"/>
    <w:multiLevelType w:val="multilevel"/>
    <w:tmpl w:val="1018B9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16DA5"/>
    <w:multiLevelType w:val="multilevel"/>
    <w:tmpl w:val="51E8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83F"/>
    <w:rsid w:val="0001578E"/>
    <w:rsid w:val="0023583F"/>
    <w:rsid w:val="002A696C"/>
    <w:rsid w:val="0034427D"/>
    <w:rsid w:val="008E2551"/>
    <w:rsid w:val="00985CBA"/>
    <w:rsid w:val="00D5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51"/>
  </w:style>
  <w:style w:type="paragraph" w:styleId="1">
    <w:name w:val="heading 1"/>
    <w:basedOn w:val="a"/>
    <w:link w:val="10"/>
    <w:uiPriority w:val="9"/>
    <w:qFormat/>
    <w:rsid w:val="0023583F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color w:val="206A7A"/>
      <w:kern w:val="36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35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83F"/>
    <w:rPr>
      <w:rFonts w:ascii="Verdana" w:eastAsia="Times New Roman" w:hAnsi="Verdana" w:cs="Times New Roman"/>
      <w:color w:val="206A7A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58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2672</Words>
  <Characters>15233</Characters>
  <Application>Microsoft Office Word</Application>
  <DocSecurity>0</DocSecurity>
  <Lines>126</Lines>
  <Paragraphs>35</Paragraphs>
  <ScaleCrop>false</ScaleCrop>
  <Company>*</Company>
  <LinksUpToDate>false</LinksUpToDate>
  <CharactersWithSpaces>17870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2013-02-27T07:04:00Z</dcterms:created>
  <dcterms:modified xsi:type="dcterms:W3CDTF">2013-02-27T07:05:00Z</dcterms:modified>
</cp:coreProperties>
</file>